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0B6E" w14:textId="294F7323" w:rsidR="00754C78" w:rsidRDefault="00754C78"/>
    <w:p w14:paraId="6800DF41" w14:textId="04819CC7" w:rsidR="009926D1" w:rsidRDefault="009926D1"/>
    <w:p w14:paraId="1E44EA5B" w14:textId="77777777" w:rsidR="009926D1" w:rsidRDefault="009926D1" w:rsidP="009926D1">
      <w:pPr>
        <w:rPr>
          <w:sz w:val="32"/>
          <w:szCs w:val="32"/>
          <w:lang w:val="nl-BE"/>
        </w:rPr>
      </w:pPr>
    </w:p>
    <w:p w14:paraId="54DF5D8E" w14:textId="77777777" w:rsidR="009926D1" w:rsidRDefault="009926D1" w:rsidP="009926D1">
      <w:pPr>
        <w:rPr>
          <w:b/>
          <w:bCs/>
          <w:sz w:val="36"/>
          <w:szCs w:val="36"/>
          <w:lang w:val="nl-BE"/>
        </w:rPr>
      </w:pPr>
      <w:r>
        <w:rPr>
          <w:b/>
          <w:bCs/>
          <w:sz w:val="36"/>
          <w:szCs w:val="36"/>
          <w:lang w:val="nl-BE"/>
        </w:rPr>
        <w:t>BEEF</w:t>
      </w:r>
      <w:r>
        <w:rPr>
          <w:b/>
          <w:bCs/>
          <w:sz w:val="36"/>
          <w:szCs w:val="36"/>
          <w:lang/>
        </w:rPr>
        <w:t xml:space="preserve"> (the 26 August 2021 update will be updated to 2 September update at noon today) </w:t>
      </w:r>
      <w:r>
        <w:rPr>
          <w:b/>
          <w:bCs/>
          <w:sz w:val="36"/>
          <w:szCs w:val="36"/>
          <w:lang w:val="nl-BE"/>
        </w:rPr>
        <w:t>:</w:t>
      </w:r>
    </w:p>
    <w:p w14:paraId="1814E8C8" w14:textId="77777777" w:rsidR="009926D1" w:rsidRDefault="009926D1" w:rsidP="009926D1">
      <w:pPr>
        <w:rPr>
          <w:rFonts w:ascii="Arial" w:hAnsi="Arial" w:cs="Arial"/>
          <w:color w:val="000000"/>
          <w:sz w:val="32"/>
          <w:szCs w:val="32"/>
          <w:lang w:val="nl-BE"/>
        </w:rPr>
      </w:pPr>
      <w:hyperlink r:id="rId6" w:history="1">
        <w:r>
          <w:rPr>
            <w:rStyle w:val="Hiperligao"/>
            <w:rFonts w:ascii="Arial" w:hAnsi="Arial" w:cs="Arial"/>
            <w:sz w:val="32"/>
            <w:szCs w:val="32"/>
            <w:lang w:val="nl-BE"/>
          </w:rPr>
          <w:t>https://ec.europa.eu/info/sites/info/files/food-farming-fisheries/farming/documents/beef-dashboard_en.pdf</w:t>
        </w:r>
      </w:hyperlink>
    </w:p>
    <w:p w14:paraId="7532EC1D" w14:textId="77777777" w:rsidR="009926D1" w:rsidRDefault="009926D1" w:rsidP="009926D1">
      <w:pPr>
        <w:rPr>
          <w:rFonts w:ascii="Arial" w:hAnsi="Arial" w:cs="Arial"/>
          <w:sz w:val="28"/>
          <w:szCs w:val="28"/>
          <w:lang w:val="nl-BE"/>
        </w:rPr>
      </w:pPr>
    </w:p>
    <w:p w14:paraId="3D98FBDD" w14:textId="77777777" w:rsidR="009926D1" w:rsidRDefault="009926D1" w:rsidP="009926D1">
      <w:pPr>
        <w:rPr>
          <w:rFonts w:ascii="Arial" w:hAnsi="Arial" w:cs="Arial"/>
          <w:sz w:val="28"/>
          <w:szCs w:val="28"/>
          <w:lang w:val="nl-BE"/>
        </w:rPr>
      </w:pPr>
      <w:r>
        <w:rPr>
          <w:rFonts w:ascii="Arial" w:hAnsi="Arial" w:cs="Arial"/>
          <w:sz w:val="28"/>
          <w:szCs w:val="28"/>
          <w:lang w:val="nl-BE"/>
        </w:rPr>
        <w:t>Beef market showing positive signs, with stable production after a slow start in the first part of the year, good demand and high prices</w:t>
      </w:r>
    </w:p>
    <w:p w14:paraId="31031358" w14:textId="77777777" w:rsidR="009926D1" w:rsidRDefault="009926D1" w:rsidP="009926D1">
      <w:pPr>
        <w:rPr>
          <w:rFonts w:ascii="Arial" w:hAnsi="Arial" w:cs="Arial"/>
          <w:sz w:val="28"/>
          <w:szCs w:val="28"/>
          <w:lang w:val="nl-BE"/>
        </w:rPr>
      </w:pPr>
    </w:p>
    <w:p w14:paraId="5E09EA70" w14:textId="77777777" w:rsidR="009926D1" w:rsidRDefault="009926D1" w:rsidP="009926D1">
      <w:pPr>
        <w:rPr>
          <w:rFonts w:ascii="Arial" w:hAnsi="Arial" w:cs="Arial"/>
          <w:sz w:val="28"/>
          <w:szCs w:val="28"/>
          <w:lang w:val="nl-BE"/>
        </w:rPr>
      </w:pPr>
      <w:r>
        <w:rPr>
          <w:rFonts w:ascii="Arial" w:hAnsi="Arial" w:cs="Arial"/>
          <w:sz w:val="28"/>
          <w:szCs w:val="28"/>
          <w:lang w:val="nl-BE"/>
        </w:rPr>
        <w:t>Good prices for all categories, especially cows (on average, 10% above last</w:t>
      </w:r>
      <w:r>
        <w:rPr>
          <w:rFonts w:ascii="Arial" w:hAnsi="Arial" w:cs="Arial"/>
          <w:sz w:val="28"/>
          <w:szCs w:val="28"/>
          <w:lang/>
        </w:rPr>
        <w:t xml:space="preserve">  </w:t>
      </w:r>
      <w:r>
        <w:rPr>
          <w:rFonts w:ascii="Arial" w:hAnsi="Arial" w:cs="Arial"/>
          <w:sz w:val="28"/>
          <w:szCs w:val="28"/>
          <w:lang w:val="nl-BE"/>
        </w:rPr>
        <w:t>year and well above the last 3 year average)</w:t>
      </w:r>
    </w:p>
    <w:p w14:paraId="3D73B1DD" w14:textId="77777777" w:rsidR="009926D1" w:rsidRDefault="009926D1" w:rsidP="009926D1">
      <w:pPr>
        <w:rPr>
          <w:rFonts w:ascii="Arial" w:hAnsi="Arial" w:cs="Arial"/>
          <w:sz w:val="28"/>
          <w:szCs w:val="28"/>
          <w:lang w:val="nl-BE"/>
        </w:rPr>
      </w:pPr>
    </w:p>
    <w:p w14:paraId="1A7B49B3" w14:textId="77777777" w:rsidR="009926D1" w:rsidRDefault="009926D1" w:rsidP="009926D1">
      <w:pPr>
        <w:rPr>
          <w:rFonts w:ascii="Arial" w:hAnsi="Arial" w:cs="Arial"/>
          <w:sz w:val="28"/>
          <w:szCs w:val="28"/>
          <w:lang w:val="nl-BE"/>
        </w:rPr>
      </w:pPr>
      <w:r>
        <w:rPr>
          <w:rFonts w:ascii="Arial" w:hAnsi="Arial" w:cs="Arial"/>
          <w:sz w:val="28"/>
          <w:szCs w:val="28"/>
          <w:lang w:val="nl-BE"/>
        </w:rPr>
        <w:t>Veal market in recovery thanks to the lifting of restrictions and gradual reopening of restaurants and foodservices</w:t>
      </w:r>
    </w:p>
    <w:p w14:paraId="06C70669" w14:textId="77777777" w:rsidR="009926D1" w:rsidRDefault="009926D1" w:rsidP="009926D1">
      <w:pPr>
        <w:rPr>
          <w:rFonts w:ascii="Arial" w:hAnsi="Arial" w:cs="Arial"/>
          <w:sz w:val="28"/>
          <w:szCs w:val="28"/>
          <w:lang w:val="nl-BE"/>
        </w:rPr>
      </w:pPr>
    </w:p>
    <w:p w14:paraId="1C4DAE55" w14:textId="77777777" w:rsidR="009926D1" w:rsidRDefault="009926D1" w:rsidP="009926D1">
      <w:pPr>
        <w:rPr>
          <w:rFonts w:ascii="Arial" w:hAnsi="Arial" w:cs="Arial"/>
          <w:sz w:val="28"/>
          <w:szCs w:val="28"/>
          <w:lang w:val="nl-BE"/>
        </w:rPr>
      </w:pPr>
      <w:r>
        <w:rPr>
          <w:rFonts w:ascii="Arial" w:hAnsi="Arial" w:cs="Arial"/>
          <w:sz w:val="28"/>
          <w:szCs w:val="28"/>
          <w:lang w:val="nl-BE"/>
        </w:rPr>
        <w:t xml:space="preserve">Export +4.8% above last year, driven by live animals export to Israel </w:t>
      </w:r>
      <w:r>
        <w:rPr>
          <w:rFonts w:ascii="Arial" w:hAnsi="Arial" w:cs="Arial"/>
          <w:sz w:val="28"/>
          <w:szCs w:val="28"/>
          <w:lang w:val="nl-BE"/>
        </w:rPr>
        <w:sym w:font="Arial" w:char="F0B7"/>
      </w:r>
      <w:r>
        <w:rPr>
          <w:rFonts w:ascii="Arial" w:hAnsi="Arial" w:cs="Arial"/>
          <w:sz w:val="28"/>
          <w:szCs w:val="28"/>
          <w:lang w:val="nl-BE"/>
        </w:rPr>
        <w:t xml:space="preserve"> Import +1%, with Brazil confirmed as first supplier; to see developments linked to logistic problems in some Mercosur countries</w:t>
      </w:r>
    </w:p>
    <w:p w14:paraId="6B25B197" w14:textId="77777777" w:rsidR="009926D1" w:rsidRDefault="009926D1" w:rsidP="009926D1">
      <w:pPr>
        <w:rPr>
          <w:rFonts w:ascii="Arial" w:hAnsi="Arial" w:cs="Arial"/>
          <w:sz w:val="28"/>
          <w:szCs w:val="28"/>
          <w:lang w:val="nl-BE"/>
        </w:rPr>
      </w:pPr>
    </w:p>
    <w:p w14:paraId="201AEF55" w14:textId="77777777" w:rsidR="009926D1" w:rsidRDefault="009926D1" w:rsidP="009926D1">
      <w:pPr>
        <w:rPr>
          <w:rFonts w:ascii="Arial" w:hAnsi="Arial" w:cs="Arial"/>
          <w:sz w:val="28"/>
          <w:szCs w:val="28"/>
          <w:lang w:val="nl-BE"/>
        </w:rPr>
      </w:pPr>
      <w:r>
        <w:rPr>
          <w:rFonts w:ascii="Arial" w:hAnsi="Arial" w:cs="Arial"/>
          <w:sz w:val="28"/>
          <w:szCs w:val="28"/>
          <w:lang w:val="nl-BE"/>
        </w:rPr>
        <w:t>Export to the UK still well below 2020 (-28%) but recovering since beginning of the year towards stabilisation</w:t>
      </w:r>
    </w:p>
    <w:p w14:paraId="445C64EC" w14:textId="77777777" w:rsidR="009926D1" w:rsidRDefault="009926D1" w:rsidP="009926D1">
      <w:pPr>
        <w:rPr>
          <w:rFonts w:ascii="Arial" w:hAnsi="Arial" w:cs="Arial"/>
          <w:sz w:val="28"/>
          <w:szCs w:val="28"/>
          <w:lang w:val="nl-BE"/>
        </w:rPr>
      </w:pPr>
    </w:p>
    <w:p w14:paraId="279891CB" w14:textId="77777777" w:rsidR="009926D1" w:rsidRDefault="009926D1" w:rsidP="009926D1">
      <w:pPr>
        <w:rPr>
          <w:rFonts w:ascii="Arial" w:hAnsi="Arial" w:cs="Arial"/>
          <w:color w:val="000000"/>
          <w:sz w:val="28"/>
          <w:szCs w:val="28"/>
          <w:lang w:val="nl-BE"/>
        </w:rPr>
      </w:pPr>
      <w:r>
        <w:rPr>
          <w:rFonts w:ascii="Arial" w:hAnsi="Arial" w:cs="Arial"/>
          <w:color w:val="000000"/>
          <w:sz w:val="28"/>
          <w:szCs w:val="28"/>
          <w:lang w:val="nl-BE"/>
        </w:rPr>
        <w:t>.</w:t>
      </w:r>
    </w:p>
    <w:p w14:paraId="231DED58" w14:textId="77777777" w:rsidR="009926D1" w:rsidRDefault="009926D1" w:rsidP="009926D1">
      <w:pPr>
        <w:rPr>
          <w:rFonts w:ascii="Arial" w:hAnsi="Arial" w:cs="Arial"/>
          <w:color w:val="000000"/>
          <w:sz w:val="28"/>
          <w:szCs w:val="28"/>
          <w:lang w:val="nl-BE"/>
        </w:rPr>
      </w:pPr>
    </w:p>
    <w:p w14:paraId="4E26FF37" w14:textId="77777777" w:rsidR="009926D1" w:rsidRDefault="009926D1" w:rsidP="009926D1">
      <w:pPr>
        <w:rPr>
          <w:rFonts w:ascii="Arial" w:hAnsi="Arial" w:cs="Arial"/>
          <w:color w:val="000000"/>
          <w:sz w:val="28"/>
          <w:szCs w:val="28"/>
          <w:lang w:val="nl-BE"/>
        </w:rPr>
      </w:pPr>
    </w:p>
    <w:p w14:paraId="4919CE4D" w14:textId="77777777" w:rsidR="009926D1" w:rsidRDefault="009926D1" w:rsidP="009926D1">
      <w:pPr>
        <w:rPr>
          <w:rFonts w:ascii="Arial" w:hAnsi="Arial" w:cs="Arial"/>
          <w:color w:val="000000"/>
          <w:sz w:val="28"/>
          <w:szCs w:val="28"/>
          <w:lang w:val="nl-BE"/>
        </w:rPr>
      </w:pPr>
    </w:p>
    <w:p w14:paraId="7E0C3A55" w14:textId="77777777" w:rsidR="009926D1" w:rsidRDefault="009926D1" w:rsidP="009926D1">
      <w:pPr>
        <w:rPr>
          <w:lang w:val="nl-BE"/>
        </w:rPr>
      </w:pPr>
    </w:p>
    <w:p w14:paraId="3626D154" w14:textId="77777777" w:rsidR="009926D1" w:rsidRDefault="009926D1" w:rsidP="009926D1">
      <w:pPr>
        <w:rPr>
          <w:lang w:val="nl-BE"/>
        </w:rPr>
      </w:pPr>
    </w:p>
    <w:p w14:paraId="0A396680" w14:textId="77777777" w:rsidR="009926D1" w:rsidRDefault="009926D1" w:rsidP="009926D1">
      <w:pPr>
        <w:rPr>
          <w:b/>
          <w:bCs/>
          <w:sz w:val="36"/>
          <w:szCs w:val="36"/>
          <w:lang w:val="nl-BE"/>
        </w:rPr>
      </w:pPr>
      <w:r>
        <w:rPr>
          <w:b/>
          <w:bCs/>
          <w:sz w:val="36"/>
          <w:szCs w:val="36"/>
          <w:lang w:val="nl-BE"/>
        </w:rPr>
        <w:t>PORK:</w:t>
      </w:r>
    </w:p>
    <w:p w14:paraId="571DEDF4" w14:textId="77777777" w:rsidR="009926D1" w:rsidRDefault="009926D1" w:rsidP="009926D1">
      <w:pPr>
        <w:rPr>
          <w:sz w:val="32"/>
          <w:szCs w:val="32"/>
          <w:lang w:val="nl-BE"/>
        </w:rPr>
      </w:pPr>
      <w:hyperlink r:id="rId7" w:history="1">
        <w:r>
          <w:rPr>
            <w:rStyle w:val="Hiperligao"/>
            <w:sz w:val="32"/>
            <w:szCs w:val="32"/>
            <w:lang w:val="nl-BE"/>
          </w:rPr>
          <w:t>https://agridata.ec.europa.eu/Reports/Pigmeat_Dashboard.pdf</w:t>
        </w:r>
      </w:hyperlink>
    </w:p>
    <w:p w14:paraId="323E7EFC" w14:textId="77777777" w:rsidR="009926D1" w:rsidRDefault="009926D1" w:rsidP="009926D1">
      <w:pPr>
        <w:rPr>
          <w:rFonts w:ascii="Arial" w:hAnsi="Arial" w:cs="Arial"/>
          <w:color w:val="000000"/>
          <w:sz w:val="28"/>
          <w:szCs w:val="28"/>
          <w:lang w:val="nl-BE"/>
        </w:rPr>
      </w:pPr>
    </w:p>
    <w:p w14:paraId="229A5F1E" w14:textId="77777777" w:rsidR="009926D1" w:rsidRDefault="009926D1" w:rsidP="009926D1">
      <w:pPr>
        <w:rPr>
          <w:rFonts w:ascii="Arial" w:hAnsi="Arial" w:cs="Arial"/>
          <w:sz w:val="28"/>
          <w:szCs w:val="28"/>
          <w:lang w:val="nl-BE"/>
        </w:rPr>
      </w:pPr>
      <w:r>
        <w:rPr>
          <w:rFonts w:ascii="Arial" w:hAnsi="Arial" w:cs="Arial"/>
          <w:sz w:val="28"/>
          <w:szCs w:val="28"/>
          <w:lang w:val="nl-BE"/>
        </w:rPr>
        <w:t>EU average carcass prices remain in decline, due to subdued demand. Piglet prices also further declined.</w:t>
      </w:r>
    </w:p>
    <w:p w14:paraId="173FC603" w14:textId="77777777" w:rsidR="009926D1" w:rsidRDefault="009926D1" w:rsidP="009926D1">
      <w:pPr>
        <w:rPr>
          <w:rFonts w:ascii="Arial" w:hAnsi="Arial" w:cs="Arial"/>
          <w:sz w:val="28"/>
          <w:szCs w:val="28"/>
          <w:lang w:val="nl-BE"/>
        </w:rPr>
      </w:pPr>
    </w:p>
    <w:p w14:paraId="049C18D7" w14:textId="77777777" w:rsidR="009926D1" w:rsidRDefault="009926D1" w:rsidP="009926D1">
      <w:pPr>
        <w:rPr>
          <w:rFonts w:ascii="Arial" w:hAnsi="Arial" w:cs="Arial"/>
          <w:sz w:val="28"/>
          <w:szCs w:val="28"/>
          <w:lang w:val="nl-BE"/>
        </w:rPr>
      </w:pPr>
      <w:r>
        <w:rPr>
          <w:rFonts w:ascii="Arial" w:hAnsi="Arial" w:cs="Arial"/>
          <w:sz w:val="28"/>
          <w:szCs w:val="28"/>
          <w:lang w:val="nl-BE"/>
        </w:rPr>
        <w:t>EU Production increased in Jan-May 2021 (+5% volume), with high increases in several of the EU’s biggest producers.</w:t>
      </w:r>
    </w:p>
    <w:p w14:paraId="7371A8F9" w14:textId="77777777" w:rsidR="009926D1" w:rsidRDefault="009926D1" w:rsidP="009926D1">
      <w:pPr>
        <w:rPr>
          <w:rFonts w:ascii="Arial" w:hAnsi="Arial" w:cs="Arial"/>
          <w:sz w:val="28"/>
          <w:szCs w:val="28"/>
          <w:lang w:val="nl-BE"/>
        </w:rPr>
      </w:pPr>
    </w:p>
    <w:p w14:paraId="6A6C537D" w14:textId="77777777" w:rsidR="009926D1" w:rsidRDefault="009926D1" w:rsidP="009926D1">
      <w:pPr>
        <w:rPr>
          <w:rFonts w:ascii="Arial" w:hAnsi="Arial" w:cs="Arial"/>
          <w:sz w:val="28"/>
          <w:szCs w:val="28"/>
          <w:lang w:val="nl-BE"/>
        </w:rPr>
      </w:pPr>
      <w:r>
        <w:rPr>
          <w:rFonts w:ascii="Arial" w:hAnsi="Arial" w:cs="Arial"/>
          <w:sz w:val="28"/>
          <w:szCs w:val="28"/>
          <w:lang w:val="nl-BE"/>
        </w:rPr>
        <w:lastRenderedPageBreak/>
        <w:t>The trade balance is positive; export is going well, especially to the Asian market, but slowing down to China.</w:t>
      </w:r>
    </w:p>
    <w:p w14:paraId="58CBC623" w14:textId="77777777" w:rsidR="009926D1" w:rsidRDefault="009926D1" w:rsidP="009926D1">
      <w:pPr>
        <w:rPr>
          <w:lang w:val="nl-BE"/>
        </w:rPr>
      </w:pPr>
    </w:p>
    <w:p w14:paraId="1C7D23DA" w14:textId="77777777" w:rsidR="009926D1" w:rsidRDefault="009926D1" w:rsidP="009926D1">
      <w:pPr>
        <w:rPr>
          <w:lang w:val="nl-BE"/>
        </w:rPr>
      </w:pPr>
    </w:p>
    <w:p w14:paraId="07D534B2" w14:textId="77777777" w:rsidR="009926D1" w:rsidRDefault="009926D1" w:rsidP="009926D1">
      <w:pPr>
        <w:rPr>
          <w:b/>
          <w:bCs/>
          <w:color w:val="FF0000"/>
          <w:lang w:val="nl-BE"/>
        </w:rPr>
      </w:pPr>
    </w:p>
    <w:p w14:paraId="1953439E" w14:textId="77777777" w:rsidR="009926D1" w:rsidRDefault="009926D1" w:rsidP="009926D1">
      <w:pPr>
        <w:rPr>
          <w:rFonts w:ascii="Arial" w:hAnsi="Arial" w:cs="Arial"/>
          <w:b/>
          <w:bCs/>
          <w:color w:val="FF0000"/>
          <w:sz w:val="28"/>
          <w:szCs w:val="28"/>
          <w:lang/>
        </w:rPr>
      </w:pPr>
      <w:r>
        <w:rPr>
          <w:rFonts w:ascii="Arial" w:hAnsi="Arial" w:cs="Arial"/>
          <w:b/>
          <w:bCs/>
          <w:sz w:val="28"/>
          <w:szCs w:val="28"/>
          <w:lang/>
        </w:rPr>
        <w:t>2 September</w:t>
      </w:r>
      <w:r>
        <w:rPr>
          <w:rFonts w:ascii="Arial" w:hAnsi="Arial" w:cs="Arial"/>
          <w:b/>
          <w:bCs/>
          <w:color w:val="000000"/>
          <w:sz w:val="28"/>
          <w:szCs w:val="28"/>
          <w:lang w:val="nl-BE"/>
        </w:rPr>
        <w:t xml:space="preserve"> World pigmeat prices</w:t>
      </w:r>
      <w:r>
        <w:rPr>
          <w:rFonts w:ascii="Arial" w:hAnsi="Arial" w:cs="Arial"/>
          <w:b/>
          <w:bCs/>
          <w:sz w:val="28"/>
          <w:szCs w:val="28"/>
          <w:lang w:val="nl-B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/>
        </w:rPr>
        <w:t>(going down all over the world)</w:t>
      </w:r>
    </w:p>
    <w:p w14:paraId="2A55CBA8" w14:textId="77777777" w:rsidR="009926D1" w:rsidRDefault="009926D1" w:rsidP="009926D1">
      <w:pPr>
        <w:rPr>
          <w:rFonts w:ascii="Arial" w:hAnsi="Arial" w:cs="Arial"/>
          <w:color w:val="1F497D"/>
          <w:sz w:val="28"/>
          <w:szCs w:val="28"/>
          <w:lang w:val="nl-BE"/>
        </w:rPr>
      </w:pPr>
      <w:hyperlink r:id="rId8" w:history="1">
        <w:r>
          <w:rPr>
            <w:rStyle w:val="Hiperligao"/>
            <w:rFonts w:ascii="Arial" w:hAnsi="Arial" w:cs="Arial"/>
            <w:sz w:val="28"/>
            <w:szCs w:val="28"/>
            <w:lang w:val="nl-BE"/>
          </w:rPr>
          <w:t>https://ec.europa.eu/info/sites/info/files/food-farming-fisheries/farming/documents/world-pig-prices_en.pdf</w:t>
        </w:r>
      </w:hyperlink>
    </w:p>
    <w:p w14:paraId="3872BBE8" w14:textId="77777777" w:rsidR="009926D1" w:rsidRDefault="009926D1" w:rsidP="009926D1">
      <w:pPr>
        <w:rPr>
          <w:rFonts w:ascii="Arial" w:hAnsi="Arial" w:cs="Arial"/>
          <w:color w:val="1F497D"/>
          <w:sz w:val="28"/>
          <w:szCs w:val="28"/>
          <w:lang w:val="nl-BE"/>
        </w:rPr>
      </w:pPr>
    </w:p>
    <w:p w14:paraId="249F7EE3" w14:textId="77777777" w:rsidR="009926D1" w:rsidRDefault="009926D1" w:rsidP="009926D1">
      <w:pPr>
        <w:rPr>
          <w:rFonts w:ascii="Arial" w:hAnsi="Arial" w:cs="Arial"/>
          <w:color w:val="000000"/>
          <w:sz w:val="28"/>
          <w:szCs w:val="28"/>
          <w:lang w:val="nl-BE"/>
        </w:rPr>
      </w:pPr>
    </w:p>
    <w:p w14:paraId="15D38882" w14:textId="77777777" w:rsidR="009926D1" w:rsidRDefault="009926D1" w:rsidP="009926D1">
      <w:pPr>
        <w:rPr>
          <w:rFonts w:ascii="Arial" w:hAnsi="Arial" w:cs="Arial"/>
          <w:color w:val="000000"/>
          <w:sz w:val="28"/>
          <w:szCs w:val="28"/>
          <w:lang w:val="nl-BE"/>
        </w:rPr>
      </w:pPr>
    </w:p>
    <w:p w14:paraId="6F28A5FC" w14:textId="77777777" w:rsidR="009926D1" w:rsidRDefault="009926D1" w:rsidP="009926D1">
      <w:pPr>
        <w:rPr>
          <w:rFonts w:ascii="Arial" w:hAnsi="Arial" w:cs="Arial"/>
          <w:color w:val="000000"/>
          <w:sz w:val="28"/>
          <w:szCs w:val="28"/>
          <w:lang w:val="nl-BE"/>
        </w:rPr>
      </w:pPr>
    </w:p>
    <w:p w14:paraId="0574AEAF" w14:textId="77777777" w:rsidR="009926D1" w:rsidRDefault="009926D1" w:rsidP="009926D1">
      <w:pPr>
        <w:rPr>
          <w:rFonts w:ascii="Arial" w:hAnsi="Arial" w:cs="Arial"/>
          <w:color w:val="000000"/>
          <w:sz w:val="28"/>
          <w:szCs w:val="28"/>
          <w:lang w:val="nl-BE"/>
        </w:rPr>
      </w:pPr>
    </w:p>
    <w:p w14:paraId="685E260C" w14:textId="77777777" w:rsidR="009926D1" w:rsidRDefault="009926D1" w:rsidP="009926D1">
      <w:pPr>
        <w:rPr>
          <w:rFonts w:ascii="Arial" w:hAnsi="Arial" w:cs="Arial"/>
          <w:b/>
          <w:bCs/>
          <w:color w:val="000000"/>
          <w:sz w:val="28"/>
          <w:szCs w:val="28"/>
          <w:lang w:val="nl-BE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nl-BE"/>
        </w:rPr>
        <w:t>POULTRY:</w:t>
      </w:r>
    </w:p>
    <w:p w14:paraId="7EE67638" w14:textId="77777777" w:rsidR="009926D1" w:rsidRDefault="009926D1" w:rsidP="009926D1">
      <w:pPr>
        <w:rPr>
          <w:color w:val="000000"/>
          <w:lang w:val="nl-BE"/>
        </w:rPr>
      </w:pPr>
      <w:hyperlink r:id="rId9" w:history="1">
        <w:r>
          <w:rPr>
            <w:rStyle w:val="Hiperligao"/>
            <w:rFonts w:ascii="Arial" w:hAnsi="Arial" w:cs="Arial"/>
            <w:b/>
            <w:bCs/>
            <w:sz w:val="28"/>
            <w:szCs w:val="28"/>
            <w:lang w:val="nl-BE"/>
          </w:rPr>
          <w:t>https://ec.europa.eu/info/sites/info/files/food-farming-fisheries/farming/documents/poultry-meat-dashboard_en.pdf</w:t>
        </w:r>
      </w:hyperlink>
    </w:p>
    <w:p w14:paraId="6A5236B5" w14:textId="77777777" w:rsidR="009926D1" w:rsidRDefault="009926D1" w:rsidP="009926D1">
      <w:pPr>
        <w:rPr>
          <w:lang w:val="nl-BE"/>
        </w:rPr>
      </w:pPr>
    </w:p>
    <w:p w14:paraId="6F099B09" w14:textId="77777777" w:rsidR="009926D1" w:rsidRDefault="009926D1" w:rsidP="009926D1">
      <w:pPr>
        <w:rPr>
          <w:rFonts w:ascii="Arial" w:hAnsi="Arial" w:cs="Arial"/>
          <w:sz w:val="28"/>
          <w:szCs w:val="28"/>
          <w:lang w:val="nl-BE"/>
        </w:rPr>
      </w:pPr>
      <w:r>
        <w:rPr>
          <w:rFonts w:ascii="Arial" w:hAnsi="Arial" w:cs="Arial"/>
          <w:sz w:val="28"/>
          <w:szCs w:val="28"/>
          <w:lang w:val="nl-BE"/>
        </w:rPr>
        <w:t>In Jan-May 2021, EU poultrymeat production declined (-4.9 year-on-year) across most MS, with notable drops in major producing countries.</w:t>
      </w:r>
    </w:p>
    <w:p w14:paraId="5E8DADF1" w14:textId="77777777" w:rsidR="009926D1" w:rsidRDefault="009926D1" w:rsidP="009926D1">
      <w:pPr>
        <w:rPr>
          <w:rFonts w:ascii="Arial" w:hAnsi="Arial" w:cs="Arial"/>
          <w:sz w:val="28"/>
          <w:szCs w:val="28"/>
          <w:lang w:val="nl-BE"/>
        </w:rPr>
      </w:pPr>
    </w:p>
    <w:p w14:paraId="7C56D22F" w14:textId="77777777" w:rsidR="009926D1" w:rsidRDefault="009926D1" w:rsidP="009926D1">
      <w:pPr>
        <w:rPr>
          <w:rFonts w:ascii="Arial" w:hAnsi="Arial" w:cs="Arial"/>
          <w:sz w:val="28"/>
          <w:szCs w:val="28"/>
          <w:lang w:val="nl-BE"/>
        </w:rPr>
      </w:pPr>
      <w:r>
        <w:rPr>
          <w:rFonts w:ascii="Arial" w:hAnsi="Arial" w:cs="Arial"/>
          <w:sz w:val="28"/>
          <w:szCs w:val="28"/>
          <w:lang w:val="nl-BE"/>
        </w:rPr>
        <w:t>After peaking in June at exceptionally high levels, poultry prices started their normal descent while remaining well above historic averages.</w:t>
      </w:r>
    </w:p>
    <w:p w14:paraId="29CA5AE6" w14:textId="77777777" w:rsidR="009926D1" w:rsidRDefault="009926D1" w:rsidP="009926D1">
      <w:pPr>
        <w:rPr>
          <w:rFonts w:ascii="Arial" w:hAnsi="Arial" w:cs="Arial"/>
          <w:sz w:val="28"/>
          <w:szCs w:val="28"/>
          <w:lang w:val="nl-BE"/>
        </w:rPr>
      </w:pPr>
    </w:p>
    <w:p w14:paraId="530DECEA" w14:textId="77777777" w:rsidR="009926D1" w:rsidRDefault="009926D1" w:rsidP="009926D1">
      <w:pPr>
        <w:rPr>
          <w:rFonts w:ascii="Arial" w:hAnsi="Arial" w:cs="Arial"/>
          <w:sz w:val="28"/>
          <w:szCs w:val="28"/>
          <w:lang w:val="nl-BE"/>
        </w:rPr>
      </w:pPr>
      <w:r>
        <w:rPr>
          <w:rFonts w:ascii="Arial" w:hAnsi="Arial" w:cs="Arial"/>
          <w:sz w:val="28"/>
          <w:szCs w:val="28"/>
          <w:lang w:val="nl-BE"/>
        </w:rPr>
        <w:t>Over the first half of 2021, exports were still constrained by AI-related restrictions that risk hampering export performance for the remainder of the year. Imports are down as well and recover only gradually. Trade balance remains positive in volume and value.</w:t>
      </w:r>
    </w:p>
    <w:p w14:paraId="5846B229" w14:textId="77777777" w:rsidR="009926D1" w:rsidRDefault="009926D1" w:rsidP="009926D1">
      <w:pPr>
        <w:rPr>
          <w:rFonts w:ascii="Arial" w:hAnsi="Arial" w:cs="Arial"/>
          <w:lang w:val="nl-BE"/>
        </w:rPr>
      </w:pPr>
    </w:p>
    <w:p w14:paraId="7B6841CD" w14:textId="77777777" w:rsidR="009926D1" w:rsidRPr="009926D1" w:rsidRDefault="009926D1">
      <w:pPr>
        <w:rPr>
          <w:lang w:val="nl-BE"/>
        </w:rPr>
      </w:pPr>
    </w:p>
    <w:sectPr w:rsidR="009926D1" w:rsidRPr="009926D1" w:rsidSect="006A4965">
      <w:headerReference w:type="default" r:id="rId10"/>
      <w:footerReference w:type="default" r:id="rId11"/>
      <w:pgSz w:w="11906" w:h="16838"/>
      <w:pgMar w:top="851" w:right="1701" w:bottom="1417" w:left="1701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1BA0A" w14:textId="77777777" w:rsidR="00E06833" w:rsidRDefault="00E06833" w:rsidP="000F34CE">
      <w:r>
        <w:separator/>
      </w:r>
    </w:p>
  </w:endnote>
  <w:endnote w:type="continuationSeparator" w:id="0">
    <w:p w14:paraId="644256F9" w14:textId="77777777" w:rsidR="00E06833" w:rsidRDefault="00E06833" w:rsidP="000F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C639C" w14:textId="7C87FDD4" w:rsidR="000F34CE" w:rsidRPr="006A4965" w:rsidRDefault="006A4965" w:rsidP="006A4965">
    <w:pPr>
      <w:ind w:right="-143"/>
      <w:rPr>
        <w:color w:val="000000" w:themeColor="text1"/>
      </w:rPr>
    </w:pPr>
    <w:r w:rsidRPr="006A4965">
      <w:rPr>
        <w:rFonts w:ascii="Verdana" w:eastAsia="Calibri" w:hAnsi="Verdana"/>
        <w:noProof/>
        <w:color w:val="000000" w:themeColor="text1"/>
        <w:sz w:val="16"/>
        <w:szCs w:val="16"/>
        <w:lang w:eastAsia="pt-PT"/>
      </w:rPr>
      <w:t>Av. Bombeiros Voluntários de Montijo, 1.º andar, 2870-219 Montijo | T: 218 429 660 | www.apicarnes.pt</w:t>
    </w:r>
  </w:p>
  <w:p w14:paraId="7FFF4D11" w14:textId="77777777" w:rsidR="000F34CE" w:rsidRDefault="000F34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98933" w14:textId="77777777" w:rsidR="00E06833" w:rsidRDefault="00E06833" w:rsidP="000F34CE">
      <w:r>
        <w:separator/>
      </w:r>
    </w:p>
  </w:footnote>
  <w:footnote w:type="continuationSeparator" w:id="0">
    <w:p w14:paraId="7F9994CD" w14:textId="77777777" w:rsidR="00E06833" w:rsidRDefault="00E06833" w:rsidP="000F3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53B65" w14:textId="3FBB751D" w:rsidR="00E600A9" w:rsidRDefault="00E600A9">
    <w:pPr>
      <w:pStyle w:val="Cabealho"/>
    </w:pPr>
    <w:r>
      <w:rPr>
        <w:noProof/>
      </w:rPr>
      <w:drawing>
        <wp:inline distT="0" distB="0" distL="0" distR="0" wp14:anchorId="1588A105" wp14:editId="3595FB3C">
          <wp:extent cx="1809750" cy="749300"/>
          <wp:effectExtent l="0" t="0" r="0" b="0"/>
          <wp:docPr id="3" name="Imagem 3" descr="AP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AP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CE"/>
    <w:rsid w:val="000F34CE"/>
    <w:rsid w:val="001A2B70"/>
    <w:rsid w:val="002A0812"/>
    <w:rsid w:val="006A4965"/>
    <w:rsid w:val="00754C78"/>
    <w:rsid w:val="0081031F"/>
    <w:rsid w:val="009926D1"/>
    <w:rsid w:val="00D471ED"/>
    <w:rsid w:val="00D61D05"/>
    <w:rsid w:val="00E06833"/>
    <w:rsid w:val="00E6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33498"/>
  <w15:chartTrackingRefBased/>
  <w15:docId w15:val="{99761786-F8C6-4639-ABB0-6F541DF8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6D1"/>
    <w:pPr>
      <w:spacing w:after="0" w:line="240" w:lineRule="auto"/>
    </w:pPr>
    <w:rPr>
      <w:rFonts w:ascii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F34CE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F34CE"/>
  </w:style>
  <w:style w:type="paragraph" w:styleId="Rodap">
    <w:name w:val="footer"/>
    <w:basedOn w:val="Normal"/>
    <w:link w:val="RodapCarter"/>
    <w:uiPriority w:val="99"/>
    <w:unhideWhenUsed/>
    <w:rsid w:val="000F34CE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0F34CE"/>
  </w:style>
  <w:style w:type="character" w:styleId="Hiperligao">
    <w:name w:val="Hyperlink"/>
    <w:basedOn w:val="Tipodeletrapredefinidodopargrafo"/>
    <w:uiPriority w:val="99"/>
    <w:semiHidden/>
    <w:unhideWhenUsed/>
    <w:rsid w:val="000F34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sites/info/files/food-farming-fisheries/farming/documents/world-pig-prices_en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gridata.ec.europa.eu/Reports/Pigmeat_Dashboard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.europa.eu/info/sites/info/files/food-farming-fisheries/farming/documents/beef-dashboard_en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ec.europa.eu/info/sites/info/files/food-farming-fisheries/farming/documents/poultry-meat-dashboard_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Mariano</dc:creator>
  <cp:keywords/>
  <dc:description/>
  <cp:lastModifiedBy>Graça Mariano</cp:lastModifiedBy>
  <cp:revision>2</cp:revision>
  <dcterms:created xsi:type="dcterms:W3CDTF">2021-09-03T18:12:00Z</dcterms:created>
  <dcterms:modified xsi:type="dcterms:W3CDTF">2021-09-03T18:12:00Z</dcterms:modified>
</cp:coreProperties>
</file>